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20" w:before="0" w:line="348" w:lineRule="auto"/>
        <w:ind w:left="0" w:right="0" w:firstLine="0"/>
        <w:jc w:val="center"/>
        <w:rPr>
          <w:rFonts w:ascii="Arial" w:cs="Arial" w:eastAsia="Arial" w:hAnsi="Arial"/>
          <w:color w:val="000000"/>
          <w:sz w:val="26"/>
          <w:szCs w:val="26"/>
        </w:rPr>
      </w:pPr>
      <w:bookmarkStart w:colFirst="0" w:colLast="0" w:name="_heading=h.tnvrm97irny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30"/>
          <w:szCs w:val="30"/>
          <w:highlight w:val="white"/>
          <w:rtl w:val="0"/>
        </w:rPr>
        <w:t xml:space="preserve">„Pamięciownik” w trasie – mobilny pawilon </w:t>
        <w:br w:type="textWrapping"/>
        <w:t xml:space="preserve">Centrum Archiwistyki Społecznej z wystawami tworzonymi przez mieszkańców odwiedzi pięć miejscowości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6 lipca – 4 sierpnia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heading=h.dty0zgiutq47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„Pamięciownik” po raz pierwszy wyrusza w trasę po Polsce. Między 6 lipca a 4 sierpnia mobilny pawilon wystawienniczy odwiedzi pięć miejscowości, w których – wspólnie z mieszkankami i mieszkańcami – na bieżąco będą powstawać wystawy tworzone z rodzinnych zdjęć, pamiątek i wspomnień. Inicjatywa Centrum Archiwistyki Społecznej to odpowiedź na potrzebę uważnego spojrzenia na przeszłość – z perspektywy codziennych doświadczeń i indywidualnych historii. Projekt rozwijany będzie w kolejnych latach, obejmując nowe miejsca na mapie Polski. </w:t>
      </w:r>
    </w:p>
    <w:p w:rsidR="00000000" w:rsidDel="00000000" w:rsidP="00000000" w:rsidRDefault="00000000" w:rsidRPr="00000000" w14:paraId="00000003">
      <w:pPr>
        <w:spacing w:after="240" w:before="24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Wystarczy jedno zdjęcie, krótka opowieść, przedmiot z domowej półki – i historia miejscowości zaczyna żyć na nowo. Takie podejście przyświeca twórcom projektu „Pamięciownik”. Zamiast tworzenia gotowych narracji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Centrum Archiwistyki Społecznej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oddaje głos mieszkańcom, którzy – dzieląc się swoimi opowieściami – stają się współtwórcami wystaw i budują przestrzeń do wspólnej refleksji nad tożsamością miejsca.</w:t>
      </w:r>
    </w:p>
    <w:p w:rsidR="00000000" w:rsidDel="00000000" w:rsidP="00000000" w:rsidRDefault="00000000" w:rsidRPr="00000000" w14:paraId="00000004">
      <w:pPr>
        <w:spacing w:after="240" w:before="24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„Pamięciownik” to mobilna przestrzeń wystawiennicza – specjalnie zaprojektowany pawilon, który w tym roku odwiedzi pięć wybranych w otwartym naborze miejscowości do 50 000 mieszkańców: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Brwinów, Pszczynę, Wielopole Skrzyńskie, Wiżajny i Górę Kalwarię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W każdej z nich, we współpracy z lokalnymi partnerami i społecznością, powstanie unikalna wystawa tworzona na miejscu – z udziałem mieszkanek i mieszkańców.</w:t>
      </w:r>
    </w:p>
    <w:p w:rsidR="00000000" w:rsidDel="00000000" w:rsidP="00000000" w:rsidRDefault="00000000" w:rsidRPr="00000000" w14:paraId="00000005">
      <w:pPr>
        <w:spacing w:after="240" w:before="24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Odwiedzający mogą przynieść rodzinne fotografie, pamiątki i wspomnienia, opowiedzieć 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nich, wykonać skany zdjęć na miejscu, a następnie – wspólnie z zespołem Centrum Archiwistyki Społecznej – włączyć je do ekspozycji. Wystawy będą się codziennie wzbogacać o nowe materiały, stając się żywą opowieścią o danej miejscowości.</w:t>
      </w:r>
    </w:p>
    <w:p w:rsidR="00000000" w:rsidDel="00000000" w:rsidP="00000000" w:rsidRDefault="00000000" w:rsidRPr="00000000" w14:paraId="00000006">
      <w:pPr>
        <w:spacing w:after="240" w:before="24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„Pamięciownik” to również przestrzeń działań edukacyjnych i kulturalnych – w każdej miejscowości zaplanowano wydarzenia towarzyszące: koncerty, spacery tematyczne, warsztaty oraz spotkania z archiwistkami i archiwistami społecznymi.</w:t>
      </w:r>
    </w:p>
    <w:p w:rsidR="00000000" w:rsidDel="00000000" w:rsidP="00000000" w:rsidRDefault="00000000" w:rsidRPr="00000000" w14:paraId="00000007">
      <w:pPr>
        <w:spacing w:after="240" w:before="24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Pawilon zaprojektowano z myślą o otwartości i współdziałaniu. Z zewnątrz przybliża on ideę archiwistyki społecznej – umieszczone na jego ścianach informacje wprowadzają w temat 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budują kontekst. W środku znajduje się przestrzeń do digitalizacji zdjęć, rozmów z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mieszkańcami oraz oś czasu, na której prezentowane są przyniesione przez nich materiały. </w:t>
      </w:r>
    </w:p>
    <w:p w:rsidR="00000000" w:rsidDel="00000000" w:rsidP="00000000" w:rsidRDefault="00000000" w:rsidRPr="00000000" w14:paraId="00000008">
      <w:pPr>
        <w:spacing w:after="240" w:before="240" w:line="276" w:lineRule="auto"/>
        <w:ind w:left="0" w:right="0" w:firstLine="0"/>
        <w:jc w:val="both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„Pamięciownik” odwiedzi miejsca, w których archiwistyka społeczna dopiero się rozwija – lub jeszcze nie zaistniała. Jednym z celów „Pamięciownika” jest zainicjowanie lub wzmocnienie lokalnych archiwów społecznych. Zgromadzone podczas trasy materiały – za zgodą ich właścicieli – zostaną opracowane i przekazane do zbiorów prowadzonych przez partnerów lokalnych. Część z nich trafi również na portal </w:t>
      </w:r>
      <w:hyperlink r:id="rId7">
        <w:r w:rsidDel="00000000" w:rsidR="00000000" w:rsidRPr="00000000">
          <w:rPr>
            <w:rFonts w:ascii="Arial" w:cs="Arial" w:eastAsia="Arial" w:hAnsi="Arial"/>
            <w:i w:val="1"/>
            <w:color w:val="1155cc"/>
            <w:sz w:val="22"/>
            <w:szCs w:val="22"/>
            <w:u w:val="single"/>
            <w:rtl w:val="0"/>
          </w:rPr>
          <w:t xml:space="preserve">zbioryspoleczne.pl</w:t>
        </w:r>
      </w:hyperlink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, prowadzony przez Centrum Archiwistyki Społecznej –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mówi Karolina Sakowicz, kierowniczka Działu Projektów Kulturalnych CAS i współautorka projektu.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Tegoroczna trasa „Pamięciownika” rozpocznie się w Brwinowie – miejscu, które kryje w sobie fascynującą historię podwarszawskiego letniska i codziennego życia jego mieszkańców. W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Pszczynie dowiemy się między innymi, gdzie był lokalny </w:t>
      </w:r>
      <w:r w:rsidDel="00000000" w:rsidR="00000000" w:rsidRPr="00000000">
        <w:rPr>
          <w:rFonts w:ascii="Arial" w:cs="Arial" w:eastAsia="Arial" w:hAnsi="Arial"/>
          <w:color w:val="1b1c1d"/>
          <w:sz w:val="22"/>
          <w:szCs w:val="22"/>
          <w:rtl w:val="0"/>
        </w:rPr>
        <w:t xml:space="preserve">Pewex, kiedy zalano Jezioro Goczałkowickie i kto nadał nazwę osiedlu Piastów. Z kolei w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Wielopolu Skrzyńskim poznamy opowieść o tradycjach, które przetrwały pokolenia – </w:t>
      </w:r>
      <w:r w:rsidDel="00000000" w:rsidR="00000000" w:rsidRPr="00000000">
        <w:rPr>
          <w:rFonts w:ascii="Arial" w:cs="Arial" w:eastAsia="Arial" w:hAnsi="Arial"/>
          <w:color w:val="1b1c1d"/>
          <w:sz w:val="27"/>
          <w:szCs w:val="27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bęben Sobieskiego” wciąż wzywa na poranną Rezurekcję, a Męski Chór Rolników, działający do dziś, pozostaje dumą lokalnej społeczności.</w:t>
      </w:r>
      <w:r w:rsidDel="00000000" w:rsidR="00000000" w:rsidRPr="00000000">
        <w:rPr>
          <w:rFonts w:ascii="Arial" w:cs="Arial" w:eastAsia="Arial" w:hAnsi="Arial"/>
          <w:color w:val="1b1c1d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Wiżajny – miejsce spotkania kultur pogranicza – przemówią wielogłosem: w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językach, rękodziele, zdjęciach i historiach przekazywanych ustnie. Finał tegorocznej trasy to Góra Kalwaria, gdzie wspomnienia mają smak rurek z kremem i donaldówek z komiksem, ale też pierwszego filmu w kinie „Uciecha” czy zimowych zjazdów na sankach z ulicy św.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Antoniego. </w:t>
      </w:r>
    </w:p>
    <w:p w:rsidR="00000000" w:rsidDel="00000000" w:rsidP="00000000" w:rsidRDefault="00000000" w:rsidRPr="00000000" w14:paraId="0000000A">
      <w:pPr>
        <w:spacing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To dopiero początek podróży „Pamięciownika”. Choć w tym roku odwiedza pięć miejscowości, projekt ma charakter długofalowy – w kolejnych latach będzie docierać do kolejnych miejsc w Polsce, by dokumentować i upowszechniać pamięć lokalnych społeczności.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Inicjatorem projektu „Pamięciownik” jest Centrum Archiwistyki Społecznej – ogólnopolska instytucja kultury powołana z inicjatywy Fundacji Ośrodka KARTA oraz Ministra Kultury 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Dziedzictwa Narodowego. CAS wspiera i inspiruje społeczności do dokumentowania, zachowywania i opowiadania własnych historii. Projekt „Pamięciownik” jest rozwinięciem tej misji i przykładem nowoczesnego spojrzenia na instytucję kultury jako miejsce współpracy, dialogu i wzmacniania lokalnej tożsamości.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0" w:righ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0" w:righ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Trasa „Pamięciownika” w 2025 roku: </w:t>
      </w:r>
    </w:p>
    <w:p w:rsidR="00000000" w:rsidDel="00000000" w:rsidP="00000000" w:rsidRDefault="00000000" w:rsidRPr="00000000" w14:paraId="00000010">
      <w:pPr>
        <w:spacing w:line="276" w:lineRule="auto"/>
        <w:ind w:left="0" w:righ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0" w:righ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6–10 lipca: Brwinów (woj. mazowieckie)</w:t>
      </w:r>
    </w:p>
    <w:p w:rsidR="00000000" w:rsidDel="00000000" w:rsidP="00000000" w:rsidRDefault="00000000" w:rsidRPr="00000000" w14:paraId="00000012">
      <w:pPr>
        <w:spacing w:line="276" w:lineRule="auto"/>
        <w:ind w:left="0" w:righ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12–16 lipca: Pszczyna (woj. śląskie)</w:t>
      </w:r>
    </w:p>
    <w:p w:rsidR="00000000" w:rsidDel="00000000" w:rsidP="00000000" w:rsidRDefault="00000000" w:rsidRPr="00000000" w14:paraId="00000013">
      <w:pPr>
        <w:spacing w:line="276" w:lineRule="auto"/>
        <w:ind w:left="0" w:righ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18–22 lipca: Wielopole Skrzyńskie (woj. podkarpackie)</w:t>
      </w:r>
    </w:p>
    <w:p w:rsidR="00000000" w:rsidDel="00000000" w:rsidP="00000000" w:rsidRDefault="00000000" w:rsidRPr="00000000" w14:paraId="00000014">
      <w:pPr>
        <w:spacing w:line="276" w:lineRule="auto"/>
        <w:ind w:left="0" w:righ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25–29 lipca: Wiżajny (woj. podlaskie)</w:t>
      </w:r>
    </w:p>
    <w:p w:rsidR="00000000" w:rsidDel="00000000" w:rsidP="00000000" w:rsidRDefault="00000000" w:rsidRPr="00000000" w14:paraId="00000015">
      <w:pPr>
        <w:spacing w:line="276" w:lineRule="auto"/>
        <w:ind w:left="0" w:righ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31 lipca–4 sierpnia: Góra Kalwaria (woj. mazowieckie)</w:t>
        <w:br w:type="textWrapping"/>
      </w:r>
    </w:p>
    <w:p w:rsidR="00000000" w:rsidDel="00000000" w:rsidP="00000000" w:rsidRDefault="00000000" w:rsidRPr="00000000" w14:paraId="00000016">
      <w:pPr>
        <w:spacing w:line="276" w:lineRule="auto"/>
        <w:ind w:left="0" w:right="0" w:firstLine="0"/>
        <w:rPr>
          <w:rFonts w:ascii="Calibri" w:cs="Calibri" w:eastAsia="Calibri" w:hAnsi="Calibri"/>
          <w:color w:val="1155cc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Więcej informacji: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https://cas.org.pl/wydarzenia/pamieciownik-rusza-w-droge-wystawy-w-5-miejscowosciach/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0" w:right="0" w:firstLine="0"/>
        <w:rPr>
          <w:rFonts w:ascii="Arial" w:cs="Arial" w:eastAsia="Arial" w:hAnsi="Arial"/>
          <w:b w:val="1"/>
          <w:color w:val="1b1c1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80" w:line="276" w:lineRule="auto"/>
        <w:ind w:left="0" w:right="0" w:firstLine="0"/>
        <w:rPr>
          <w:rFonts w:ascii="Arial" w:cs="Arial" w:eastAsia="Arial" w:hAnsi="Arial"/>
          <w:color w:val="1b1c1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1b1c1d"/>
          <w:sz w:val="22"/>
          <w:szCs w:val="22"/>
          <w:rtl w:val="0"/>
        </w:rPr>
        <w:t xml:space="preserve">Projekt „Pamięciownik” </w:t>
        <w:br w:type="textWrapping"/>
        <w:t xml:space="preserve">koncepcja:</w:t>
      </w:r>
      <w:r w:rsidDel="00000000" w:rsidR="00000000" w:rsidRPr="00000000">
        <w:rPr>
          <w:rFonts w:ascii="Arial" w:cs="Arial" w:eastAsia="Arial" w:hAnsi="Arial"/>
          <w:color w:val="1b1c1d"/>
          <w:sz w:val="22"/>
          <w:szCs w:val="22"/>
          <w:rtl w:val="0"/>
        </w:rPr>
        <w:t xml:space="preserve"> Agata Bujnowska, Joanna Łuba, Karolina Sakowicz 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1b1c1d"/>
          <w:sz w:val="22"/>
          <w:szCs w:val="22"/>
          <w:rtl w:val="0"/>
        </w:rPr>
        <w:t xml:space="preserve">realizacja: </w:t>
      </w:r>
      <w:r w:rsidDel="00000000" w:rsidR="00000000" w:rsidRPr="00000000">
        <w:rPr>
          <w:rFonts w:ascii="Arial" w:cs="Arial" w:eastAsia="Arial" w:hAnsi="Arial"/>
          <w:color w:val="1b1c1d"/>
          <w:sz w:val="22"/>
          <w:szCs w:val="22"/>
          <w:rtl w:val="0"/>
        </w:rPr>
        <w:t xml:space="preserve">Agata Bujnowska, Maria Mossakowska, Karolina Sakowicz 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1b1c1d"/>
          <w:sz w:val="22"/>
          <w:szCs w:val="22"/>
          <w:rtl w:val="0"/>
        </w:rPr>
        <w:t xml:space="preserve">koordynacja:</w:t>
      </w:r>
      <w:r w:rsidDel="00000000" w:rsidR="00000000" w:rsidRPr="00000000">
        <w:rPr>
          <w:rFonts w:ascii="Arial" w:cs="Arial" w:eastAsia="Arial" w:hAnsi="Arial"/>
          <w:color w:val="1b1c1d"/>
          <w:sz w:val="22"/>
          <w:szCs w:val="22"/>
          <w:rtl w:val="0"/>
        </w:rPr>
        <w:t xml:space="preserve"> Karolina Sakowicz 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1b1c1d"/>
          <w:sz w:val="22"/>
          <w:szCs w:val="22"/>
          <w:rtl w:val="0"/>
        </w:rPr>
        <w:t xml:space="preserve">projekt pawilonu „Pamięciownik”: </w:t>
      </w:r>
      <w:r w:rsidDel="00000000" w:rsidR="00000000" w:rsidRPr="00000000">
        <w:rPr>
          <w:rFonts w:ascii="Arial" w:cs="Arial" w:eastAsia="Arial" w:hAnsi="Arial"/>
          <w:color w:val="1b1c1d"/>
          <w:sz w:val="22"/>
          <w:szCs w:val="22"/>
          <w:rtl w:val="0"/>
        </w:rPr>
        <w:t xml:space="preserve">Kolektyw SENNA – Tomasz Chwiałkowski, Agata Korba, Sebastian Kucharuk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1b1c1d"/>
          <w:sz w:val="22"/>
          <w:szCs w:val="22"/>
          <w:rtl w:val="0"/>
        </w:rPr>
        <w:t xml:space="preserve">współpraca:</w:t>
      </w:r>
      <w:r w:rsidDel="00000000" w:rsidR="00000000" w:rsidRPr="00000000">
        <w:rPr>
          <w:rFonts w:ascii="Arial" w:cs="Arial" w:eastAsia="Arial" w:hAnsi="Arial"/>
          <w:color w:val="1b1c1d"/>
          <w:sz w:val="22"/>
          <w:szCs w:val="22"/>
          <w:rtl w:val="0"/>
        </w:rPr>
        <w:t xml:space="preserve"> Natalia Romik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1b1c1d"/>
          <w:sz w:val="22"/>
          <w:szCs w:val="22"/>
          <w:rtl w:val="0"/>
        </w:rPr>
        <w:t xml:space="preserve">produkcja pawilonu „Pamięciownik”:</w:t>
      </w:r>
      <w:r w:rsidDel="00000000" w:rsidR="00000000" w:rsidRPr="00000000">
        <w:rPr>
          <w:rFonts w:ascii="Arial" w:cs="Arial" w:eastAsia="Arial" w:hAnsi="Arial"/>
          <w:color w:val="1b1c1d"/>
          <w:sz w:val="22"/>
          <w:szCs w:val="22"/>
          <w:rtl w:val="0"/>
        </w:rPr>
        <w:t xml:space="preserve"> Artmontage – Alena Trafimava, Aleksander Trafimau 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1b1c1d"/>
          <w:sz w:val="22"/>
          <w:szCs w:val="22"/>
          <w:rtl w:val="0"/>
        </w:rPr>
        <w:t xml:space="preserve">komunikacja i promocja:</w:t>
      </w:r>
      <w:r w:rsidDel="00000000" w:rsidR="00000000" w:rsidRPr="00000000">
        <w:rPr>
          <w:rFonts w:ascii="Arial" w:cs="Arial" w:eastAsia="Arial" w:hAnsi="Arial"/>
          <w:color w:val="1b1c1d"/>
          <w:sz w:val="22"/>
          <w:szCs w:val="22"/>
          <w:rtl w:val="0"/>
        </w:rPr>
        <w:t xml:space="preserve"> Marta Michalska, Iwona Oleszczuk-Jaźwiecka (kier.), Milena Ryćkowska, Aneta Zdziech</w:t>
      </w:r>
    </w:p>
    <w:p w:rsidR="00000000" w:rsidDel="00000000" w:rsidP="00000000" w:rsidRDefault="00000000" w:rsidRPr="00000000" w14:paraId="00000019">
      <w:pPr>
        <w:spacing w:after="280" w:line="276" w:lineRule="auto"/>
        <w:ind w:left="0" w:right="0" w:firstLine="0"/>
        <w:rPr>
          <w:rFonts w:ascii="Arial" w:cs="Arial" w:eastAsia="Arial" w:hAnsi="Arial"/>
          <w:color w:val="1b1c1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1b1c1d"/>
          <w:sz w:val="22"/>
          <w:szCs w:val="22"/>
          <w:u w:val="single"/>
          <w:rtl w:val="0"/>
        </w:rPr>
        <w:t xml:space="preserve">partnerzy pierwszej edycji projektu: </w:t>
        <w:br w:type="textWrapping"/>
      </w:r>
      <w:r w:rsidDel="00000000" w:rsidR="00000000" w:rsidRPr="00000000">
        <w:rPr>
          <w:rFonts w:ascii="Arial" w:cs="Arial" w:eastAsia="Arial" w:hAnsi="Arial"/>
          <w:color w:val="1b1c1d"/>
          <w:sz w:val="22"/>
          <w:szCs w:val="22"/>
          <w:rtl w:val="0"/>
        </w:rPr>
        <w:t xml:space="preserve">Biblioteka Publiczna im. Wacława Wernera w Brwinowie</w:t>
        <w:br w:type="textWrapping"/>
        <w:t xml:space="preserve">Gminna Biblioteka Publiczna w Wiżajnach</w:t>
        <w:br w:type="textWrapping"/>
        <w:t xml:space="preserve">Ośrodek Dokumentacji i Historii Regionu Kantorówka w Wielopolu Skrzyńskim</w:t>
        <w:br w:type="textWrapping"/>
        <w:t xml:space="preserve">Ośrodek Kultury w Górze Kalwarii </w:t>
        <w:br w:type="textWrapping"/>
        <w:t xml:space="preserve">Urząd Miejski w Pszczynie</w:t>
      </w:r>
    </w:p>
    <w:p w:rsidR="00000000" w:rsidDel="00000000" w:rsidP="00000000" w:rsidRDefault="00000000" w:rsidRPr="00000000" w14:paraId="0000001A">
      <w:pPr>
        <w:spacing w:line="276" w:lineRule="auto"/>
        <w:ind w:left="0" w:right="0" w:firstLine="0"/>
        <w:rPr>
          <w:rFonts w:ascii="Calibri" w:cs="Calibri" w:eastAsia="Calibri" w:hAnsi="Calibri"/>
          <w:color w:val="1b1c1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b1c1d"/>
          <w:sz w:val="22"/>
          <w:szCs w:val="22"/>
          <w:rtl w:val="0"/>
        </w:rPr>
        <w:t xml:space="preserve">Pawilon „Pamięciownik” dofinansowano ze środków Ministra Kultury i Dziedzictwa Narodowego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348" w:lineRule="auto"/>
        <w:ind w:left="0" w:right="0" w:firstLine="0"/>
        <w:rPr>
          <w:rFonts w:ascii="Calibri" w:cs="Calibri" w:eastAsia="Calibri" w:hAnsi="Calibri"/>
          <w:color w:val="1b1c1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Więcej informacji o projekcie oraz działalności Centrum Archiwistyki Społecznej: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 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https://cas.org.pl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1f3864"/>
          <w:sz w:val="24"/>
          <w:szCs w:val="24"/>
          <w:rtl w:val="0"/>
        </w:rPr>
        <w:t xml:space="preserve">Kontakt dla mediów:</w:t>
        <w:br w:type="textWrapping"/>
      </w:r>
      <w:r w:rsidDel="00000000" w:rsidR="00000000" w:rsidRPr="00000000">
        <w:rPr>
          <w:rFonts w:ascii="Arial" w:cs="Arial" w:eastAsia="Arial" w:hAnsi="Arial"/>
          <w:color w:val="1f3864"/>
          <w:sz w:val="24"/>
          <w:szCs w:val="24"/>
          <w:rtl w:val="0"/>
        </w:rPr>
        <w:t xml:space="preserve">Iwona Oleszczuk-Jaźwiecka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73763"/>
          <w:highlight w:val="white"/>
          <w:rtl w:val="0"/>
        </w:rPr>
        <w:t xml:space="preserve">Kierowniczka Działu Komunikacji i Promocji</w:t>
      </w:r>
      <w:r w:rsidDel="00000000" w:rsidR="00000000" w:rsidRPr="00000000">
        <w:rPr>
          <w:rFonts w:ascii="Arial" w:cs="Arial" w:eastAsia="Arial" w:hAnsi="Arial"/>
          <w:color w:val="1f3864"/>
          <w:sz w:val="24"/>
          <w:szCs w:val="24"/>
          <w:rtl w:val="0"/>
        </w:rPr>
        <w:br w:type="textWrapping"/>
        <w:t xml:space="preserve">tel. 531 30 14 87 </w:t>
        <w:br w:type="textWrapping"/>
        <w:t xml:space="preserve">e-mail: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i.oleszczuk@cas.org.pl</w:t>
        </w:r>
      </w:hyperlink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40" w:w="11900" w:orient="portrait"/>
      <w:pgMar w:bottom="1815.8267716535447" w:top="2409.448818897638" w:left="1417" w:right="1417" w:header="566.9291338582677" w:footer="56.6929133858267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Arch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0" w:firstLine="0"/>
      <w:rPr>
        <w:color w:val="050505"/>
      </w:rPr>
    </w:pPr>
    <w:r w:rsidDel="00000000" w:rsidR="00000000" w:rsidRPr="00000000">
      <w:rPr>
        <w:rFonts w:ascii="Calibri" w:cs="Calibri" w:eastAsia="Calibri" w:hAnsi="Calibri"/>
        <w:color w:val="595959"/>
        <w:sz w:val="12"/>
        <w:szCs w:val="12"/>
        <w:rtl w:val="0"/>
      </w:rPr>
      <w:br w:type="textWrapping"/>
      <w:br w:type="textWrapping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4257675</wp:posOffset>
          </wp:positionH>
          <wp:positionV relativeFrom="paragraph">
            <wp:posOffset>-76199</wp:posOffset>
          </wp:positionV>
          <wp:extent cx="1697143" cy="540000"/>
          <wp:effectExtent b="0" l="0" r="0" t="0"/>
          <wp:wrapNone/>
          <wp:docPr id="24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143" cy="54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spacing w:after="240" w:before="240" w:line="240" w:lineRule="auto"/>
      <w:ind w:left="0" w:right="0" w:firstLine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0" w:firstLine="0"/>
      <w:rPr>
        <w:color w:val="050505"/>
      </w:rPr>
    </w:pPr>
    <w:r w:rsidDel="00000000" w:rsidR="00000000" w:rsidRPr="00000000">
      <w:rPr>
        <w:rFonts w:ascii="Calibri" w:cs="Calibri" w:eastAsia="Calibri" w:hAnsi="Calibri"/>
        <w:color w:val="595959"/>
        <w:sz w:val="12"/>
        <w:szCs w:val="12"/>
        <w:rtl w:val="0"/>
      </w:rPr>
      <w:br w:type="textWrapping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4171950</wp:posOffset>
          </wp:positionH>
          <wp:positionV relativeFrom="paragraph">
            <wp:posOffset>-86349</wp:posOffset>
          </wp:positionV>
          <wp:extent cx="1584325" cy="503030"/>
          <wp:effectExtent b="0" l="0" r="0" t="0"/>
          <wp:wrapNone/>
          <wp:docPr id="24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4325" cy="5030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spacing w:after="240" w:before="240" w:line="240" w:lineRule="auto"/>
      <w:ind w:left="0" w:right="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80" w:lineRule="auto"/>
      <w:ind w:firstLine="567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ind w:left="0" w:firstLine="0"/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-90160</wp:posOffset>
          </wp:positionH>
          <wp:positionV relativeFrom="paragraph">
            <wp:posOffset>-45073</wp:posOffset>
          </wp:positionV>
          <wp:extent cx="1035170" cy="762000"/>
          <wp:effectExtent b="0" l="0" r="0" t="0"/>
          <wp:wrapNone/>
          <wp:docPr id="24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5170" cy="762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80" w:lineRule="auto"/>
      <w:ind w:firstLine="567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ind w:left="0" w:firstLine="0"/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Warszawa, 3.07.2025 r.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-90160</wp:posOffset>
          </wp:positionH>
          <wp:positionV relativeFrom="paragraph">
            <wp:posOffset>31115</wp:posOffset>
          </wp:positionV>
          <wp:extent cx="1031923" cy="759610"/>
          <wp:effectExtent b="0" l="0" r="0" t="0"/>
          <wp:wrapNone/>
          <wp:docPr id="24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1923" cy="7596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80" w:lineRule="auto"/>
      <w:ind w:firstLine="567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80" w:lineRule="auto"/>
      <w:ind w:firstLine="567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chia" w:cs="Archia" w:eastAsia="Archia" w:hAnsi="Archia"/>
        <w:color w:val="000f52"/>
        <w:sz w:val="18"/>
        <w:szCs w:val="18"/>
        <w:lang w:val="pl"/>
      </w:rPr>
    </w:rPrDefault>
    <w:pPrDefault>
      <w:pPr>
        <w:spacing w:line="280" w:lineRule="auto"/>
        <w:ind w:left="567" w:right="113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" w:customStyle="1">
    <w:name w:val="Tabela"/>
    <w:basedOn w:val="Standardowy"/>
    <w:uiPriority w:val="99"/>
    <w:rsid w:val="00F50F3E"/>
    <w:rPr>
      <w:rFonts w:ascii="Clavo Light" w:hAnsi="Clavo Light"/>
      <w:color w:val="000000" w:themeColor="text1"/>
      <w:sz w:val="22"/>
    </w:rPr>
    <w:tblPr>
      <w:tblBorders>
        <w:bottom w:color="auto" w:space="0" w:sz="4" w:val="single"/>
        <w:insideH w:color="auto" w:space="0" w:sz="4" w:val="single"/>
      </w:tblBorders>
    </w:tblPr>
  </w:style>
  <w:style w:type="paragraph" w:styleId="BillenniumSubtitle" w:customStyle="1">
    <w:name w:val="Billennium Subtitle"/>
    <w:basedOn w:val="Normalny"/>
    <w:next w:val="Normalny"/>
    <w:link w:val="BillenniumSubtitleZnak"/>
    <w:rsid w:val="009A63DF"/>
    <w:pPr>
      <w:autoSpaceDE w:val="0"/>
      <w:autoSpaceDN w:val="0"/>
      <w:adjustRightInd w:val="0"/>
      <w:spacing w:after="280" w:before="120"/>
    </w:pPr>
    <w:rPr>
      <w:rFonts w:cs="Roboto-Regular" w:eastAsia="Calibri"/>
      <w:color w:val="000000" w:themeColor="text1"/>
    </w:rPr>
  </w:style>
  <w:style w:type="character" w:styleId="BillenniumSubtitleZnak" w:customStyle="1">
    <w:name w:val="Billennium Subtitle Znak"/>
    <w:basedOn w:val="Domylnaczcionkaakapitu"/>
    <w:link w:val="BillenniumSubtitle"/>
    <w:locked w:val="1"/>
    <w:rsid w:val="009A63DF"/>
    <w:rPr>
      <w:rFonts w:cs="Roboto-Regular" w:eastAsia="Calibri"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 w:val="1"/>
    <w:rsid w:val="00EA735B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EA735B"/>
  </w:style>
  <w:style w:type="paragraph" w:styleId="Stopka">
    <w:name w:val="footer"/>
    <w:basedOn w:val="Normalny"/>
    <w:link w:val="StopkaZnak"/>
    <w:uiPriority w:val="99"/>
    <w:unhideWhenUsed w:val="1"/>
    <w:rsid w:val="00EA735B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EA735B"/>
  </w:style>
  <w:style w:type="paragraph" w:styleId="Bezodstpw">
    <w:name w:val="No Spacing"/>
    <w:uiPriority w:val="1"/>
    <w:rsid w:val="00EA735B"/>
  </w:style>
  <w:style w:type="paragraph" w:styleId="NormalnyWeb">
    <w:name w:val="Normal (Web)"/>
    <w:basedOn w:val="Normalny"/>
    <w:uiPriority w:val="99"/>
    <w:unhideWhenUsed w:val="1"/>
    <w:rsid w:val="00463919"/>
    <w:pPr>
      <w:spacing w:after="100" w:afterAutospacing="1" w:before="100" w:beforeAutospacing="1" w:line="240" w:lineRule="auto"/>
      <w:ind w:left="0" w:right="0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 w:val="1"/>
    <w:rsid w:val="0046391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DC0EE1"/>
    <w:rPr>
      <w:color w:val="605e5c"/>
      <w:shd w:color="auto" w:fill="e1dfdd" w:val="clear"/>
    </w:rPr>
  </w:style>
  <w:style w:type="paragraph" w:styleId="Akapitzlist">
    <w:name w:val="List Paragraph"/>
    <w:basedOn w:val="Normalny"/>
    <w:uiPriority w:val="34"/>
    <w:qFormat w:val="1"/>
    <w:rsid w:val="00DB3CD2"/>
    <w:pPr>
      <w:ind w:left="720"/>
      <w:contextualSpacing w:val="1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6F0B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6F0B0C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6F0B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6F0B0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6F0B0C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80" w:lineRule="auto"/>
      <w:ind w:left="567" w:right="113" w:hanging="2268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i.oleszczuk@cas.org.pl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as.org.pl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zbioryspoleczne.pl/" TargetMode="External"/><Relationship Id="rId8" Type="http://schemas.openxmlformats.org/officeDocument/2006/relationships/hyperlink" Target="https://cas.org.pl/wydarzenia/pamieciownik-rusza-w-droge-wystawy-w-5-miejscowosciach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HtR1UEEY7Y2H9qOjqgBHoKq5OA==">CgMxLjAyDWgudG52cm05N2lybnkyDmguZHR5MHpnaXV0cTQ3OAByITFHSVYzUC1oOFhOMF9FcTNFblNtZzlRV0RySmduYlNMVQ==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2022-03-31T09:12:00Z</dcterms:created>
  <dc:creator>PFR TFI</dc:creator>
</cp:coreProperties>
</file>