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520" w:before="0" w:line="348" w:lineRule="auto"/>
        <w:ind w:left="0" w:right="0"/>
        <w:jc w:val="center"/>
        <w:rPr>
          <w:rFonts w:ascii="Arial" w:cs="Arial" w:eastAsia="Arial" w:hAnsi="Arial"/>
          <w:color w:val="1b1c1d"/>
          <w:sz w:val="22"/>
          <w:szCs w:val="22"/>
          <w:highlight w:val="white"/>
        </w:rPr>
      </w:pPr>
      <w:bookmarkStart w:colFirst="0" w:colLast="0" w:name="_heading=h.42zkruh80y57" w:id="0"/>
      <w:bookmarkEnd w:id="0"/>
      <w:r w:rsidDel="00000000" w:rsidR="00000000" w:rsidRPr="00000000">
        <w:rPr>
          <w:rFonts w:ascii="Arial" w:cs="Arial" w:eastAsia="Arial" w:hAnsi="Arial"/>
          <w:b w:val="0"/>
          <w:color w:val="1b1c1d"/>
          <w:sz w:val="38"/>
          <w:szCs w:val="38"/>
          <w:highlight w:val="whit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color w:val="000000"/>
          <w:sz w:val="38"/>
          <w:szCs w:val="38"/>
          <w:highlight w:val="white"/>
          <w:rtl w:val="0"/>
        </w:rPr>
        <w:t xml:space="preserve">Archifest. Weekend archiwów społecznych”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wydarzenia z okazji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highlight w:val="white"/>
          <w:rtl w:val="0"/>
        </w:rPr>
        <w:t xml:space="preserve">Międzynarodowego Dnia Archiwów</w:t>
      </w: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highlight w:val="white"/>
          <w:rtl w:val="0"/>
        </w:rPr>
        <w:t xml:space="preserve">  7- 9 czerwca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520" w:before="0"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7jlmdxisr0l" w:id="1"/>
      <w:bookmarkEnd w:id="1"/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highlight w:val="white"/>
          <w:rtl w:val="0"/>
        </w:rPr>
        <w:t xml:space="preserve">„Archifest. Weekend archiwów społecznych” to spotkania, wydarzenia i atrakcje organizowane między 7 a 9 czerwca 2024 roku przez prawie 30 archiwów społecznych z ponad 20 miejscowości w Polsce. W ten sposób inicjator akcji </w:t>
      </w:r>
      <w:r w:rsidDel="00000000" w:rsidR="00000000" w:rsidRPr="00000000">
        <w:rPr>
          <w:rFonts w:ascii="Arial" w:cs="Arial" w:eastAsia="Arial" w:hAnsi="Arial"/>
          <w:b w:val="0"/>
          <w:color w:val="001052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highlight w:val="white"/>
          <w:rtl w:val="0"/>
        </w:rPr>
        <w:t xml:space="preserve"> Centrum Archiwistyki Społecznej </w:t>
      </w:r>
      <w:r w:rsidDel="00000000" w:rsidR="00000000" w:rsidRPr="00000000">
        <w:rPr>
          <w:rFonts w:ascii="Arial" w:cs="Arial" w:eastAsia="Arial" w:hAnsi="Arial"/>
          <w:b w:val="0"/>
          <w:color w:val="001052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highlight w:val="white"/>
          <w:rtl w:val="0"/>
        </w:rPr>
        <w:t xml:space="preserve"> zaprasza do wspólnego świętowania Międzynarodowego Dnia Archiwów, który co roku obchodzimy 9 czerwca.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To pierwsza tego rodzaju inicjatywa organizowana przez Centrum Archiwistyki Społecznej.    W wydarzeniu wezmą udział różnorodne archiwa społeczne, od lokalnych bibliotek po organizacje pozarządowe i grupy nieformalne. W Gdańsku uczestnicy eksperymentalnego spaceru na bieżąco będą współtworzyć jego trasę, a przy tym słuchać opowieści o mieszkańcach dzielnicy Dolne Miasto. W Szebniach będzie można wziąć udział w akcji renowacji zdjęć z rodzinnych albumów, a w Krakowie powstanie mobilne stanowisko archiwistyczne, przy którym przechodnie podzielą się swoimi doświadczeniami związanymi z pracą i życiem w Nowej Hucie. Zainaugurowana zostanie też działalność nowego archiwum społecznego na warszawskim Ursynowie. Oprócz tego na 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highlight w:val="white"/>
          <w:rtl w:val="0"/>
        </w:rPr>
        <w:t xml:space="preserve">uczestników 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highlight w:val="white"/>
          <w:rtl w:val="0"/>
        </w:rPr>
        <w:t xml:space="preserve">Archifestu” czekają spotkania, na których będą mogli się podzielić swoimi wspomnieniami, wystawy stworzone z gromadzonych przez archiwa społeczne fotografii, czy rodzinne warsztaty. W programie znalazły się też wydarzenia online.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right="0"/>
        <w:jc w:val="both"/>
        <w:rPr>
          <w:rFonts w:ascii="Arial" w:cs="Arial" w:eastAsia="Arial" w:hAnsi="Arial"/>
          <w:color w:val="1b1c1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„Archifest” to okazja, by razem świętować i dzielić się pasją do zbierania i zachowywania śladów przeszłości, które napędzają ruch archiwów społecznych. To również szansa na odkrycie wyjątkowych materiałów z tych zbiorów oraz zachęta do zainteresowania się historią swojej rodziny i okolicy. Udział takich inicjatyw w Międzynarodowym Dniu Archiwów przypomina, że archiwa to nie tylko oficjalne dokumenty, ale też osobiste fotografie, listy i nagrania wspomnień.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right="0"/>
        <w:rPr>
          <w:rFonts w:ascii="Arial" w:cs="Arial" w:eastAsia="Arial" w:hAnsi="Arial"/>
          <w:color w:val="1b1c1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0"/>
        <w:jc w:val="both"/>
        <w:rPr>
          <w:rFonts w:ascii="Arial" w:cs="Arial" w:eastAsia="Arial" w:hAnsi="Arial"/>
          <w:color w:val="1b1c1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 Polsce dziedzina ta rozwija się niezwykle dynamicznie. Obecnie istnieje już prawie 800 archiwów społecznych. Ich działalność wspiera powołana cztery lata temu instytucja </w:t>
      </w:r>
      <w:r w:rsidDel="00000000" w:rsidR="00000000" w:rsidRPr="00000000">
        <w:rPr>
          <w:rFonts w:ascii="Arial" w:cs="Arial" w:eastAsia="Arial" w:hAnsi="Arial"/>
          <w:color w:val="001052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Centrum Archiwistyki Społecznej, która edukuje, tworzy narzędzia dla archiwów społecznych i animuje społeczny ruch dokumentowania historii.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right="0"/>
        <w:jc w:val="both"/>
        <w:rPr>
          <w:rFonts w:ascii="Arial" w:cs="Arial" w:eastAsia="Arial" w:hAnsi="Arial"/>
          <w:color w:val="1b1c1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right="0"/>
        <w:jc w:val="both"/>
        <w:rPr>
          <w:rFonts w:ascii="Arial" w:cs="Arial" w:eastAsia="Arial" w:hAnsi="Arial"/>
          <w:i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Początkiem archiwum społecznego jest pasja i zaciekawienie, przyjemność odkrywania nieznanych szerzej fragmentów historii. Archiwiści społeczni nie tylko z zapałem szukają cennych źródeł historycznych, ale integrują też społeczność poprzez organizację różnego rodzaju wydarzeń </w:t>
      </w:r>
      <w:r w:rsidDel="00000000" w:rsidR="00000000" w:rsidRPr="00000000">
        <w:rPr>
          <w:rFonts w:ascii="Arial" w:cs="Arial" w:eastAsia="Arial" w:hAnsi="Arial"/>
          <w:color w:val="001052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mówi Joanna Łuba, wicedyrektorka Centrum Archiwistyki Społecznej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1052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rtl w:val="0"/>
        </w:rPr>
        <w:t xml:space="preserve">CAS wspiera inicjatywy, które istnieją dzięki wspólnej pasji ludzi i ich potrzebie zapisywania historii. </w:t>
      </w:r>
    </w:p>
    <w:p w:rsidR="00000000" w:rsidDel="00000000" w:rsidP="00000000" w:rsidRDefault="00000000" w:rsidRPr="00000000" w14:paraId="0000000A">
      <w:pPr>
        <w:spacing w:line="276" w:lineRule="auto"/>
        <w:ind w:left="0" w:right="0"/>
        <w:jc w:val="both"/>
        <w:rPr>
          <w:rFonts w:ascii="Arial" w:cs="Arial" w:eastAsia="Arial" w:hAnsi="Arial"/>
          <w:i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0"/>
        <w:jc w:val="both"/>
        <w:rPr>
          <w:rFonts w:ascii="Arial" w:cs="Arial" w:eastAsia="Arial" w:hAnsi="Arial"/>
          <w:color w:val="1b1c1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Więcej informacji o </w:t>
      </w:r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Archifeście” (7-9 czerwca) i program wydarzeń na stronie Centrum Archiwistyki Społecznej: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rtl w:val="0"/>
          </w:rPr>
          <w:t xml:space="preserve">https://bit.ly/archifest-program</w:t>
        </w:r>
      </w:hyperlink>
      <w:r w:rsidDel="00000000" w:rsidR="00000000" w:rsidRPr="00000000">
        <w:rPr>
          <w:rFonts w:ascii="Arial" w:cs="Arial" w:eastAsia="Arial" w:hAnsi="Arial"/>
          <w:color w:val="1b1c1d"/>
          <w:sz w:val="22"/>
          <w:szCs w:val="22"/>
          <w:rtl w:val="0"/>
        </w:rPr>
        <w:t xml:space="preserve"> Wstęp na wydarzenia w ramach „Archifestu” jest bezpłatny. Na część obowiązują zapisy. </w:t>
      </w:r>
    </w:p>
    <w:p w:rsidR="00000000" w:rsidDel="00000000" w:rsidP="00000000" w:rsidRDefault="00000000" w:rsidRPr="00000000" w14:paraId="0000000D">
      <w:pPr>
        <w:spacing w:line="276" w:lineRule="auto"/>
        <w:ind w:left="0" w:right="0"/>
        <w:jc w:val="both"/>
        <w:rPr>
          <w:rFonts w:ascii="Arial" w:cs="Arial" w:eastAsia="Arial" w:hAnsi="Arial"/>
          <w:color w:val="1b1c1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="276" w:lineRule="auto"/>
        <w:ind w:left="0" w:right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="240" w:lineRule="auto"/>
        <w:ind w:left="0" w:right="0"/>
        <w:rPr>
          <w:rFonts w:ascii="Arial" w:cs="Arial" w:eastAsia="Arial" w:hAnsi="Arial"/>
          <w:b w:val="1"/>
          <w:color w:val="050505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50505"/>
          <w:sz w:val="22"/>
          <w:szCs w:val="22"/>
          <w:rtl w:val="0"/>
        </w:rPr>
        <w:t xml:space="preserve">Wśród tegorocznych organizatorów wydarzeń znaleźli się: </w:t>
      </w:r>
    </w:p>
    <w:p w:rsidR="00000000" w:rsidDel="00000000" w:rsidP="00000000" w:rsidRDefault="00000000" w:rsidRPr="00000000" w14:paraId="00000010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Gminnej i Powiatowej Biblioteki Publicznej w Rzeczniowie, </w:t>
      </w:r>
    </w:p>
    <w:p w:rsidR="00000000" w:rsidDel="00000000" w:rsidP="00000000" w:rsidRDefault="00000000" w:rsidRPr="00000000" w14:paraId="00000011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Społeczne Gminy Samborzec,</w:t>
      </w:r>
    </w:p>
    <w:p w:rsidR="00000000" w:rsidDel="00000000" w:rsidP="00000000" w:rsidRDefault="00000000" w:rsidRPr="00000000" w14:paraId="00000012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Społeczne Gminy Wiżajny,</w:t>
      </w:r>
    </w:p>
    <w:p w:rsidR="00000000" w:rsidDel="00000000" w:rsidP="00000000" w:rsidRDefault="00000000" w:rsidRPr="00000000" w14:paraId="00000013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Społeczne na Zaciszu,</w:t>
      </w:r>
    </w:p>
    <w:p w:rsidR="00000000" w:rsidDel="00000000" w:rsidP="00000000" w:rsidRDefault="00000000" w:rsidRPr="00000000" w14:paraId="00000014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Społeczne przy Bibliotece - Centrum Kultury w Szczuczynie,</w:t>
      </w:r>
    </w:p>
    <w:p w:rsidR="00000000" w:rsidDel="00000000" w:rsidP="00000000" w:rsidRDefault="00000000" w:rsidRPr="00000000" w14:paraId="00000015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Społeczne Ziemi Zakrzowieckiej,</w:t>
      </w:r>
    </w:p>
    <w:p w:rsidR="00000000" w:rsidDel="00000000" w:rsidP="00000000" w:rsidRDefault="00000000" w:rsidRPr="00000000" w14:paraId="00000016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Stowarzyszenia Opowiadacze Historii Dolnego Miasta w Gdańsku,</w:t>
      </w:r>
    </w:p>
    <w:p w:rsidR="00000000" w:rsidDel="00000000" w:rsidP="00000000" w:rsidRDefault="00000000" w:rsidRPr="00000000" w14:paraId="00000017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Archiwum ZWHP Szare Polówki,</w:t>
      </w:r>
    </w:p>
    <w:p w:rsidR="00000000" w:rsidDel="00000000" w:rsidP="00000000" w:rsidRDefault="00000000" w:rsidRPr="00000000" w14:paraId="00000018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Biblioteka Dziedzictwa Ziemi Żarowskiej,</w:t>
      </w:r>
    </w:p>
    <w:p w:rsidR="00000000" w:rsidDel="00000000" w:rsidP="00000000" w:rsidRDefault="00000000" w:rsidRPr="00000000" w14:paraId="00000019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Cyfrowe Archiwum Regionalnego Centrum Kultury Kurpiowskiej im. ks. Władysława Skierkowskiego w Myszyńcu,</w:t>
      </w:r>
    </w:p>
    <w:p w:rsidR="00000000" w:rsidDel="00000000" w:rsidP="00000000" w:rsidRDefault="00000000" w:rsidRPr="00000000" w14:paraId="0000001A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Cyfrowe Archiwum Tradycji Lokalnej - Gminna Biblioteka Publiczna w Jaśle z siedzibą w Szebniach, </w:t>
      </w:r>
    </w:p>
    <w:p w:rsidR="00000000" w:rsidDel="00000000" w:rsidP="00000000" w:rsidRDefault="00000000" w:rsidRPr="00000000" w14:paraId="0000001B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Cyfrowe Archiwum Ziemi Chrzanowskiej,</w:t>
      </w:r>
    </w:p>
    <w:p w:rsidR="00000000" w:rsidDel="00000000" w:rsidP="00000000" w:rsidRDefault="00000000" w:rsidRPr="00000000" w14:paraId="0000001C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Fundacja Archeologia Fotografii,</w:t>
      </w:r>
    </w:p>
    <w:p w:rsidR="00000000" w:rsidDel="00000000" w:rsidP="00000000" w:rsidRDefault="00000000" w:rsidRPr="00000000" w14:paraId="0000001D">
      <w:pPr>
        <w:spacing w:before="120" w:line="240" w:lineRule="auto"/>
        <w:ind w:left="0" w:right="0"/>
        <w:rPr>
          <w:rFonts w:ascii="Calibri" w:cs="Calibri" w:eastAsia="Calibri" w:hAnsi="Calibri"/>
          <w:color w:val="050505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Janowickie Opowieści,</w:t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Koszęcińskie Archiwum Społeczne KASia,</w:t>
      </w:r>
    </w:p>
    <w:p w:rsidR="00000000" w:rsidDel="00000000" w:rsidP="00000000" w:rsidRDefault="00000000" w:rsidRPr="00000000" w14:paraId="0000001F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Białostocki Ośrodek Kultury - Mediateka CLZ – archiwum historii mówionej,</w:t>
      </w:r>
    </w:p>
    <w:p w:rsidR="00000000" w:rsidDel="00000000" w:rsidP="00000000" w:rsidRDefault="00000000" w:rsidRPr="00000000" w14:paraId="00000020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Miasto Ogród Sadyba,</w:t>
      </w:r>
    </w:p>
    <w:p w:rsidR="00000000" w:rsidDel="00000000" w:rsidP="00000000" w:rsidRDefault="00000000" w:rsidRPr="00000000" w14:paraId="00000021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Miejska Biblioteka Publiczna w Morągu,</w:t>
      </w:r>
    </w:p>
    <w:p w:rsidR="00000000" w:rsidDel="00000000" w:rsidP="00000000" w:rsidRDefault="00000000" w:rsidRPr="00000000" w14:paraId="00000022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Nasza Historia Nadmorska - wspomnienia z żyrardowskich kolonii,</w:t>
      </w:r>
    </w:p>
    <w:p w:rsidR="00000000" w:rsidDel="00000000" w:rsidP="00000000" w:rsidRDefault="00000000" w:rsidRPr="00000000" w14:paraId="00000023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Nowohuckie Archiwum Społeczne,</w:t>
      </w:r>
    </w:p>
    <w:p w:rsidR="00000000" w:rsidDel="00000000" w:rsidP="00000000" w:rsidRDefault="00000000" w:rsidRPr="00000000" w14:paraId="00000024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Powiatowe Archiwum Fotograficzne w Środzie Wielkopolskiej,</w:t>
      </w:r>
    </w:p>
    <w:p w:rsidR="00000000" w:rsidDel="00000000" w:rsidP="00000000" w:rsidRDefault="00000000" w:rsidRPr="00000000" w14:paraId="00000025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Psie Archiwum Społeczne,</w:t>
      </w:r>
    </w:p>
    <w:p w:rsidR="00000000" w:rsidDel="00000000" w:rsidP="00000000" w:rsidRDefault="00000000" w:rsidRPr="00000000" w14:paraId="00000026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Społeczne Archiwum Kaliszan,</w:t>
      </w:r>
    </w:p>
    <w:p w:rsidR="00000000" w:rsidDel="00000000" w:rsidP="00000000" w:rsidRDefault="00000000" w:rsidRPr="00000000" w14:paraId="00000027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Stowarzyszenie Wspólnota Kulturowa Borussia,</w:t>
      </w:r>
    </w:p>
    <w:p w:rsidR="00000000" w:rsidDel="00000000" w:rsidP="00000000" w:rsidRDefault="00000000" w:rsidRPr="00000000" w14:paraId="00000028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Ursynowskie Archiwum Społeczne,</w:t>
      </w:r>
    </w:p>
    <w:p w:rsidR="00000000" w:rsidDel="00000000" w:rsidP="00000000" w:rsidRDefault="00000000" w:rsidRPr="00000000" w14:paraId="00000029">
      <w:pPr>
        <w:spacing w:before="120" w:line="240" w:lineRule="auto"/>
        <w:ind w:left="0" w:right="0"/>
        <w:rPr>
          <w:rFonts w:ascii="Arial" w:cs="Arial" w:eastAsia="Arial" w:hAnsi="Arial"/>
          <w:color w:val="050505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50505"/>
          <w:sz w:val="22"/>
          <w:szCs w:val="22"/>
          <w:highlight w:val="white"/>
          <w:rtl w:val="0"/>
        </w:rPr>
        <w:t xml:space="preserve">Wolskie Regionalia.</w:t>
      </w:r>
    </w:p>
    <w:p w:rsidR="00000000" w:rsidDel="00000000" w:rsidP="00000000" w:rsidRDefault="00000000" w:rsidRPr="00000000" w14:paraId="0000002A">
      <w:pPr>
        <w:spacing w:before="120" w:line="240" w:lineRule="auto"/>
        <w:ind w:left="0" w:right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B">
      <w:pPr>
        <w:spacing w:before="120" w:line="240" w:lineRule="auto"/>
        <w:ind w:left="0" w:right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 o Centrum Archiwistyki Społecznej: </w:t>
      </w:r>
    </w:p>
    <w:p w:rsidR="00000000" w:rsidDel="00000000" w:rsidP="00000000" w:rsidRDefault="00000000" w:rsidRPr="00000000" w14:paraId="0000002D">
      <w:pPr>
        <w:spacing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Instytucja kultury założona przez Fundację Ośrodka KARTA i Ministra Kultury i Dziedzictwa Narodowego. Centrum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rozwija ruch archiwistyki społecznej w Polsce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– dzieli się wiedzą, popularyzuje ideę oraz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pomaga w tworzeniu nowych archiwów społecznych i utrwalaniu ich dorobku.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0" w:right="0" w:firstLine="0"/>
        <w:jc w:val="both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Więcej informacji: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https://cas.org.pl/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color w:val="1f386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u w:val="singl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1f3864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1f3864"/>
          <w:sz w:val="26"/>
          <w:szCs w:val="26"/>
          <w:rtl w:val="0"/>
        </w:rPr>
        <w:t xml:space="preserve">Kontakt dla mediów:</w:t>
        <w:br w:type="textWrapping"/>
      </w:r>
      <w:r w:rsidDel="00000000" w:rsidR="00000000" w:rsidRPr="00000000">
        <w:rPr>
          <w:rFonts w:ascii="Calibri" w:cs="Calibri" w:eastAsia="Calibri" w:hAnsi="Calibri"/>
          <w:color w:val="1f3864"/>
          <w:sz w:val="26"/>
          <w:szCs w:val="26"/>
          <w:rtl w:val="0"/>
        </w:rPr>
        <w:t xml:space="preserve">Iwona Oleszczuk-Jaźwiecka</w:t>
        <w:br w:type="textWrapping"/>
        <w:t xml:space="preserve">Centrum Archiwistyki Społecznej</w:t>
        <w:br w:type="textWrapping"/>
        <w:t xml:space="preserve">tel. 531 30 14 87 </w:t>
        <w:br w:type="textWrapping"/>
        <w:t xml:space="preserve">e-mail: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i.oleszczuk@cas.org.pl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40" w:w="11900" w:orient="portrait"/>
      <w:pgMar w:bottom="2410" w:top="2977" w:left="1417" w:right="1417" w:header="851" w:footer="1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ch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-86355</wp:posOffset>
          </wp:positionV>
          <wp:extent cx="1584325" cy="503030"/>
          <wp:effectExtent b="0" l="0" r="0" t="0"/>
          <wp:wrapNone/>
          <wp:docPr id="2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4325" cy="5030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0" w:firstLine="0"/>
      <w:rPr>
        <w:color w:val="050505"/>
      </w:rPr>
    </w:pPr>
    <w:r w:rsidDel="00000000" w:rsidR="00000000" w:rsidRPr="00000000">
      <w:rPr>
        <w:rFonts w:ascii="Calibri" w:cs="Calibri" w:eastAsia="Calibri" w:hAnsi="Calibri"/>
        <w:color w:val="595959"/>
        <w:sz w:val="12"/>
        <w:szCs w:val="12"/>
        <w:rtl w:val="0"/>
      </w:rPr>
      <w:tab/>
      <w:tab/>
      <w:tab/>
      <w:br w:type="textWrapping"/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4162425</wp:posOffset>
          </wp:positionH>
          <wp:positionV relativeFrom="paragraph">
            <wp:posOffset>215900</wp:posOffset>
          </wp:positionV>
          <wp:extent cx="1697143" cy="540000"/>
          <wp:effectExtent b="0" l="0" r="0" t="0"/>
          <wp:wrapNone/>
          <wp:docPr id="2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143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spacing w:after="240" w:before="240" w:line="240" w:lineRule="auto"/>
      <w:ind w:left="0" w:right="0" w:firstLine="0"/>
      <w:rPr>
        <w:color w:val="05050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240" w:before="240" w:line="240" w:lineRule="auto"/>
      <w:ind w:left="0" w:right="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Warszawa, 29.05.2024 r.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-90165</wp:posOffset>
          </wp:positionH>
          <wp:positionV relativeFrom="paragraph">
            <wp:posOffset>31115</wp:posOffset>
          </wp:positionV>
          <wp:extent cx="1031923" cy="759610"/>
          <wp:effectExtent b="0" l="0" r="0" t="0"/>
          <wp:wrapNone/>
          <wp:docPr id="2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923" cy="7596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ind w:left="0" w:firstLine="0"/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-90165</wp:posOffset>
          </wp:positionH>
          <wp:positionV relativeFrom="paragraph">
            <wp:posOffset>-45080</wp:posOffset>
          </wp:positionV>
          <wp:extent cx="1035170" cy="762000"/>
          <wp:effectExtent b="0" l="0" r="0" t="0"/>
          <wp:wrapNone/>
          <wp:docPr id="2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517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80" w:lineRule="auto"/>
      <w:ind w:firstLine="56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chia" w:cs="Archia" w:eastAsia="Archia" w:hAnsi="Archia"/>
        <w:color w:val="000f52"/>
        <w:sz w:val="18"/>
        <w:szCs w:val="18"/>
        <w:lang w:val="pl-PL"/>
      </w:rPr>
    </w:rPrDefault>
    <w:pPrDefault>
      <w:pPr>
        <w:spacing w:line="280" w:lineRule="auto"/>
        <w:ind w:left="567" w:right="11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174B7"/>
    <w:pPr>
      <w:spacing w:line="280" w:lineRule="exact"/>
    </w:p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" w:customStyle="1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color="auto" w:space="0" w:sz="4" w:val="single"/>
        <w:insideH w:color="auto" w:space="0" w:sz="4" w:val="single"/>
      </w:tblBorders>
    </w:tblPr>
  </w:style>
  <w:style w:type="paragraph" w:styleId="BillenniumSubtitle" w:customStyle="1">
    <w:name w:val="Billennium Subtitle"/>
    <w:basedOn w:val="Normalny"/>
    <w:next w:val="Normalny"/>
    <w:link w:val="BillenniumSubtitleZnak"/>
    <w:rsid w:val="009A63DF"/>
    <w:pPr>
      <w:autoSpaceDE w:val="0"/>
      <w:autoSpaceDN w:val="0"/>
      <w:adjustRightInd w:val="0"/>
      <w:spacing w:after="280" w:before="120"/>
    </w:pPr>
    <w:rPr>
      <w:rFonts w:cs="Roboto-Regular" w:eastAsia="Calibri"/>
      <w:color w:val="000000" w:themeColor="text1"/>
    </w:rPr>
  </w:style>
  <w:style w:type="character" w:styleId="BillenniumSubtitleZnak" w:customStyle="1">
    <w:name w:val="Billennium Subtitle Znak"/>
    <w:basedOn w:val="Domylnaczcionkaakapitu"/>
    <w:link w:val="BillenniumSubtitle"/>
    <w:locked w:val="1"/>
    <w:rsid w:val="009A63DF"/>
    <w:rPr>
      <w:rFonts w:cs="Roboto-Regular" w:eastAsia="Calibri"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EA735B"/>
  </w:style>
  <w:style w:type="paragraph" w:styleId="Stopka">
    <w:name w:val="footer"/>
    <w:basedOn w:val="Normalny"/>
    <w:link w:val="StopkaZnak"/>
    <w:uiPriority w:val="99"/>
    <w:unhideWhenUsed w:val="1"/>
    <w:rsid w:val="00EA735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A735B"/>
  </w:style>
  <w:style w:type="paragraph" w:styleId="Bezodstpw">
    <w:name w:val="No Spacing"/>
    <w:uiPriority w:val="1"/>
    <w:rsid w:val="00EA735B"/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80" w:lineRule="auto"/>
      <w:ind w:hanging="1134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 w:val="1"/>
    <w:rsid w:val="00463919"/>
    <w:pPr>
      <w:spacing w:after="100" w:afterAutospacing="1" w:before="100" w:beforeAutospacing="1" w:line="240" w:lineRule="auto"/>
      <w:ind w:left="0" w:right="0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46391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DC0EE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80" w:lineRule="auto"/>
      <w:ind w:hanging="1134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80" w:lineRule="auto"/>
      <w:ind w:left="567" w:right="113" w:hanging="1701.0000000000002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80" w:lineRule="auto"/>
      <w:ind w:left="567" w:right="113" w:hanging="1701.0000000000002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80" w:lineRule="auto"/>
      <w:ind w:left="567" w:right="113" w:hanging="1701.0000000000002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80" w:lineRule="auto"/>
      <w:ind w:left="567" w:right="113" w:hanging="1701.0000000000002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i.oleszczuk@cas.org.pl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.org.pl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archifest-program?fbclid=IwZXh0bgNhZW0CMTAAAR2IBa_3W8naOGT4czS6vI-Pw-k3tOSTk6CHwex9RrWfHyXt_yJmMLwIoHo_aem_AQwD2lW3tQS6zUNxc_PqikkXq75L7EMG7VKAG24JSoSod-G6b-lkQRBz_yULKrBhAl-6b5ZfOelyteanRgSyqMzU" TargetMode="External"/><Relationship Id="rId8" Type="http://schemas.openxmlformats.org/officeDocument/2006/relationships/hyperlink" Target="https://cas.org.pl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Lv32daEin1hec1xhVXL5UJYqg==">CgMxLjAyDmguNDJ6a3J1aDgweTU3Mg1oLjdqbG1keGlzcjBsOABqJAoUc3VnZ2VzdC5kYmNoaTF4OGYyM2ISDEpvYW5uYSDFgXViYWopChRzdWdnZXN0Lm41NGEzNnJpYnNldRIRTWFyaWEgTW9zc2Frb3dza2FyITFpT3hPbVVud0k2TjVPbnEwNVd5cHUwWGpzaVlxSW5OUA==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2022-03-31T09:12:00Z</dcterms:created>
  <dc:creator>PFR TFI</dc:creator>
</cp:coreProperties>
</file>